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4E36" w14:textId="77777777" w:rsidR="00DE7965" w:rsidRDefault="00DE7965">
      <w:pPr>
        <w:spacing w:line="360" w:lineRule="auto"/>
        <w:rPr>
          <w:rFonts w:ascii="Arial" w:hAnsi="Arial"/>
        </w:rPr>
      </w:pPr>
    </w:p>
    <w:p w14:paraId="682E6626" w14:textId="31CC4358" w:rsidR="00DE7965" w:rsidRPr="006F25C2" w:rsidRDefault="00DF55AA">
      <w:pPr>
        <w:spacing w:line="360" w:lineRule="auto"/>
        <w:rPr>
          <w:rFonts w:ascii="Arial" w:hAnsi="Arial"/>
          <w:b/>
          <w:szCs w:val="24"/>
          <w:lang w:val="de-DE"/>
        </w:rPr>
      </w:pPr>
      <w:r w:rsidRPr="006F25C2">
        <w:rPr>
          <w:rFonts w:ascii="Arial" w:hAnsi="Arial" w:cs="Arial"/>
          <w:b/>
          <w:bCs/>
          <w:szCs w:val="24"/>
          <w:lang w:val="de-DE"/>
        </w:rPr>
        <w:t>„</w:t>
      </w:r>
      <w:r w:rsidRPr="006F25C2">
        <w:rPr>
          <w:rFonts w:ascii="Arial" w:hAnsi="Arial"/>
          <w:b/>
          <w:szCs w:val="24"/>
          <w:lang w:val="de-DE"/>
        </w:rPr>
        <w:t>Sterne des Sports</w:t>
      </w:r>
      <w:r w:rsidRPr="006F25C2">
        <w:rPr>
          <w:rFonts w:ascii="Arial" w:hAnsi="Arial" w:cs="Arial"/>
          <w:b/>
          <w:bCs/>
          <w:szCs w:val="24"/>
          <w:lang w:val="de-DE"/>
        </w:rPr>
        <w:t>“</w:t>
      </w:r>
      <w:r w:rsidRPr="006F25C2">
        <w:rPr>
          <w:rFonts w:ascii="Arial" w:hAnsi="Arial"/>
          <w:b/>
          <w:szCs w:val="24"/>
          <w:lang w:val="de-DE"/>
        </w:rPr>
        <w:t xml:space="preserve"> in Silber 2023 für das Saarland</w:t>
      </w:r>
    </w:p>
    <w:p w14:paraId="37C3E291" w14:textId="77777777" w:rsidR="00DE7965" w:rsidRPr="006F25C2" w:rsidRDefault="00DE7965">
      <w:pPr>
        <w:spacing w:line="360" w:lineRule="auto"/>
        <w:rPr>
          <w:rFonts w:ascii="Arial" w:hAnsi="Arial" w:cs="Arial"/>
          <w:b/>
          <w:szCs w:val="24"/>
          <w:lang w:val="de-DE" w:eastAsia="ja-JP"/>
        </w:rPr>
      </w:pPr>
    </w:p>
    <w:p w14:paraId="2FA324F3" w14:textId="31567ED5" w:rsidR="00DE7965" w:rsidRDefault="00DF55AA">
      <w:pPr>
        <w:autoSpaceDE w:val="0"/>
        <w:autoSpaceDN w:val="0"/>
        <w:adjustRightInd w:val="0"/>
        <w:rPr>
          <w:rFonts w:ascii="Arial" w:hAnsi="Arial" w:cs="Arial"/>
          <w:b/>
          <w:lang w:val="de-DE" w:eastAsia="ja-JP"/>
        </w:rPr>
      </w:pPr>
      <w:r>
        <w:rPr>
          <w:rFonts w:ascii="Arial" w:hAnsi="Arial" w:cs="Arial"/>
          <w:b/>
          <w:lang w:val="de-DE" w:eastAsia="ja-JP"/>
        </w:rPr>
        <w:t>FC Gronig 1926 e.V.</w:t>
      </w:r>
    </w:p>
    <w:p w14:paraId="663E71DE" w14:textId="77777777" w:rsidR="00DE7965" w:rsidRDefault="00DE7965">
      <w:pPr>
        <w:spacing w:line="360" w:lineRule="auto"/>
        <w:rPr>
          <w:rFonts w:ascii="Arial" w:hAnsi="Arial"/>
          <w:b/>
          <w:lang w:val="de-DE"/>
        </w:rPr>
      </w:pPr>
    </w:p>
    <w:p w14:paraId="7405E37A" w14:textId="4D2D0C44" w:rsidR="00DE7965" w:rsidRDefault="00DF55AA">
      <w:pPr>
        <w:spacing w:line="360" w:lineRule="auto"/>
        <w:rPr>
          <w:rFonts w:ascii="Arial" w:hAnsi="Arial" w:cs="Arial"/>
          <w:szCs w:val="24"/>
          <w:lang w:val="de-DE"/>
        </w:rPr>
      </w:pPr>
      <w:r w:rsidRPr="006F25C2">
        <w:rPr>
          <w:rFonts w:ascii="Arial" w:hAnsi="Arial"/>
          <w:lang w:val="de-DE"/>
        </w:rPr>
        <w:t>„Großes entsteht im Kleinen. Gemeinsam größere Ziele erreichen!</w:t>
      </w:r>
      <w:r w:rsidRPr="006F25C2">
        <w:rPr>
          <w:rFonts w:ascii="Arial" w:hAnsi="Arial" w:cs="Arial"/>
          <w:szCs w:val="24"/>
          <w:lang w:val="de-DE"/>
        </w:rPr>
        <w:t xml:space="preserve">“ </w:t>
      </w:r>
      <w:r>
        <w:rPr>
          <w:rFonts w:ascii="Arial" w:hAnsi="Arial"/>
          <w:lang w:val="de-DE"/>
        </w:rPr>
        <w:t xml:space="preserve">– Das haben sich der FC Gronig 1926 und fünf weitere Sportvereine aus Oberthal gedacht, der kleinsten Gemeinde im Saarland. Zusammen haben sie ein Sportcamp für 80 bis 100 Grundschulkinder organisiert. </w:t>
      </w:r>
      <w:r w:rsidRPr="006F25C2">
        <w:rPr>
          <w:rFonts w:ascii="Arial" w:hAnsi="Arial" w:cs="Arial"/>
          <w:szCs w:val="24"/>
          <w:lang w:val="de-DE"/>
        </w:rPr>
        <w:t>Am</w:t>
      </w:r>
      <w:r>
        <w:rPr>
          <w:rFonts w:ascii="Arial" w:hAnsi="Arial"/>
          <w:lang w:val="de-DE"/>
        </w:rPr>
        <w:t xml:space="preserve"> ersten Wochenende in den Sommerferien</w:t>
      </w:r>
      <w:r w:rsidRPr="006F25C2">
        <w:rPr>
          <w:rFonts w:ascii="Arial" w:hAnsi="Arial" w:cs="Arial"/>
          <w:szCs w:val="24"/>
          <w:lang w:val="de-DE"/>
        </w:rPr>
        <w:t xml:space="preserve"> konnten die K</w:t>
      </w:r>
      <w:r w:rsidRPr="006F25C2">
        <w:rPr>
          <w:rFonts w:ascii="Arial" w:hAnsi="Arial" w:cs="Arial"/>
          <w:szCs w:val="24"/>
          <w:lang w:val="de-DE"/>
        </w:rPr>
        <w:t>inder fünf Sportarten ausprobieren: Mountainbike, Fußball, Handball, Tennis und Badminton. Dazu kamen viele weitere gemeinsame Aktivitäten, wie eine Schnitzeljagd, eine Olympiade, eine Wasserschlacht und natürlich viel Zeit für freies Toben. Die Kinder sol</w:t>
      </w:r>
      <w:r w:rsidRPr="006F25C2">
        <w:rPr>
          <w:rFonts w:ascii="Arial" w:hAnsi="Arial" w:cs="Arial"/>
          <w:szCs w:val="24"/>
          <w:lang w:val="de-DE"/>
        </w:rPr>
        <w:t>lten sich durch das Sportcamp für Sport und Bewegung begeistern und im Idealfall eine Sportart und den passenden Verein dazu für sich entdecken. Die sechs Sportvereine sahen sich dabei nicht als Konkurrenz, denn sie verbindet das gemeinsame Ziel, wieder me</w:t>
      </w:r>
      <w:r w:rsidRPr="006F25C2">
        <w:rPr>
          <w:rFonts w:ascii="Arial" w:hAnsi="Arial" w:cs="Arial"/>
          <w:szCs w:val="24"/>
          <w:lang w:val="de-DE"/>
        </w:rPr>
        <w:t>hr neue Mitglieder zu gewinnen.</w:t>
      </w:r>
    </w:p>
    <w:p w14:paraId="107D5F70" w14:textId="77777777" w:rsidR="007E43CE" w:rsidRPr="006F25C2" w:rsidRDefault="007E43CE">
      <w:pPr>
        <w:spacing w:line="360" w:lineRule="auto"/>
        <w:rPr>
          <w:rFonts w:ascii="Arial" w:hAnsi="Arial" w:cs="Arial"/>
          <w:szCs w:val="24"/>
          <w:lang w:val="de-DE"/>
        </w:rPr>
      </w:pPr>
    </w:p>
    <w:p w14:paraId="65B8AF93" w14:textId="272533C8" w:rsidR="00DE7965" w:rsidRDefault="007E43CE">
      <w:pPr>
        <w:autoSpaceDE w:val="0"/>
        <w:autoSpaceDN w:val="0"/>
        <w:adjustRightInd w:val="0"/>
        <w:rPr>
          <w:rFonts w:ascii="Arial" w:hAnsi="Arial"/>
          <w:lang w:val="de-DE"/>
        </w:rPr>
      </w:pPr>
      <w:r>
        <w:rPr>
          <w:rFonts w:ascii="Arial" w:hAnsi="Arial"/>
          <w:lang w:val="de-DE"/>
        </w:rPr>
        <w:t>Der Verein wird begleitet von der Bank 1 Saar eG.</w:t>
      </w:r>
    </w:p>
    <w:p w14:paraId="1D89F74B" w14:textId="77777777" w:rsidR="00DE7965" w:rsidRDefault="00DE7965">
      <w:pPr>
        <w:spacing w:line="360" w:lineRule="auto"/>
        <w:rPr>
          <w:rFonts w:ascii="Arial" w:hAnsi="Arial"/>
          <w:b/>
          <w:lang w:val="de-DE"/>
        </w:rPr>
      </w:pPr>
    </w:p>
    <w:p w14:paraId="79D7DF5A" w14:textId="77777777" w:rsidR="00DE7965" w:rsidRDefault="00DE7965">
      <w:pPr>
        <w:autoSpaceDE w:val="0"/>
        <w:autoSpaceDN w:val="0"/>
        <w:adjustRightInd w:val="0"/>
        <w:rPr>
          <w:rFonts w:ascii="Arial" w:hAnsi="Arial" w:cs="Arial"/>
          <w:b/>
          <w:lang w:val="de-DE" w:eastAsia="ja-JP"/>
        </w:rPr>
      </w:pPr>
    </w:p>
    <w:p w14:paraId="3017B67B" w14:textId="77777777" w:rsidR="00DE7965" w:rsidRDefault="00DE7965">
      <w:pPr>
        <w:autoSpaceDE w:val="0"/>
        <w:autoSpaceDN w:val="0"/>
        <w:adjustRightInd w:val="0"/>
        <w:rPr>
          <w:rFonts w:ascii="Arial" w:hAnsi="Arial" w:cs="Arial"/>
          <w:b/>
          <w:lang w:val="de-DE" w:eastAsia="ja-JP"/>
        </w:rPr>
      </w:pPr>
    </w:p>
    <w:p w14:paraId="2D249374" w14:textId="75D354C8" w:rsidR="00DE7965" w:rsidRDefault="00DF55AA">
      <w:pPr>
        <w:spacing w:line="360" w:lineRule="auto"/>
        <w:rPr>
          <w:rFonts w:ascii="Arial" w:hAnsi="Arial" w:cs="Arial"/>
          <w:b/>
          <w:szCs w:val="24"/>
          <w:lang w:eastAsia="ja-JP"/>
        </w:rPr>
      </w:pPr>
      <w:r w:rsidRPr="006F25C2">
        <w:rPr>
          <w:rFonts w:ascii="Arial" w:hAnsi="Arial" w:cs="Arial"/>
          <w:b/>
          <w:lang w:val="en-GB" w:eastAsia="ja-JP"/>
        </w:rPr>
        <w:t xml:space="preserve">DJK Saarlouis-Roden e.V. </w:t>
      </w:r>
    </w:p>
    <w:p w14:paraId="412EA269" w14:textId="77777777" w:rsidR="00DE7965" w:rsidRDefault="00DE7965">
      <w:pPr>
        <w:spacing w:line="360" w:lineRule="auto"/>
        <w:rPr>
          <w:rFonts w:ascii="Arial" w:hAnsi="Arial" w:cs="Arial"/>
          <w:b/>
          <w:szCs w:val="24"/>
          <w:lang w:eastAsia="ja-JP"/>
        </w:rPr>
      </w:pPr>
    </w:p>
    <w:p w14:paraId="3EB39040" w14:textId="33228DE0" w:rsidR="00DE7965" w:rsidRDefault="00DF55AA">
      <w:pPr>
        <w:spacing w:line="360" w:lineRule="auto"/>
        <w:rPr>
          <w:rFonts w:ascii="Arial" w:hAnsi="Arial"/>
          <w:lang w:val="de-DE"/>
        </w:rPr>
      </w:pPr>
      <w:r w:rsidRPr="006F25C2">
        <w:rPr>
          <w:rFonts w:ascii="Arial" w:hAnsi="Arial"/>
          <w:lang w:val="de-DE"/>
        </w:rPr>
        <w:t xml:space="preserve">Gemeinsam verschieden sein. Inklusion ist, wenn alle mitmachen dürfen. Um diese Idee voranzubringen, hat </w:t>
      </w:r>
      <w:r>
        <w:rPr>
          <w:rFonts w:ascii="Arial" w:hAnsi="Arial"/>
          <w:lang w:val="de-DE"/>
        </w:rPr>
        <w:t xml:space="preserve">die DJK Saarlouis-Roden eine neue Initiative gestartet: </w:t>
      </w:r>
      <w:r w:rsidRPr="006F25C2">
        <w:rPr>
          <w:rFonts w:ascii="Arial" w:hAnsi="Arial"/>
          <w:lang w:val="de-DE"/>
        </w:rPr>
        <w:t>„</w:t>
      </w:r>
      <w:r w:rsidRPr="006F25C2">
        <w:rPr>
          <w:rFonts w:ascii="Arial" w:hAnsi="Arial" w:cs="Arial"/>
          <w:szCs w:val="24"/>
          <w:lang w:val="de-DE" w:eastAsia="ja-JP"/>
        </w:rPr>
        <w:t>DJK Roden Handball: Projekt zur Förderung von Inklusion". Als erster Handballverein in der Reg</w:t>
      </w:r>
      <w:r w:rsidRPr="006F25C2">
        <w:rPr>
          <w:rFonts w:ascii="Arial" w:hAnsi="Arial" w:cs="Arial"/>
          <w:szCs w:val="24"/>
          <w:lang w:val="de-DE" w:eastAsia="ja-JP"/>
        </w:rPr>
        <w:t xml:space="preserve">ion öffnet sich der Verein für inklusiven Sport, will integrative Treffpunkte schaffen und so ein Leuchtturm für andere sein. Im Mai gab es den ersten Tag der Inklusion, für den Innenminister Reinhold Jost die Schirmherrschaft übernommen hat. Ziel war es, </w:t>
      </w:r>
      <w:r w:rsidRPr="006F25C2">
        <w:rPr>
          <w:rFonts w:ascii="Arial" w:hAnsi="Arial" w:cs="Arial"/>
          <w:szCs w:val="24"/>
          <w:lang w:val="de-DE" w:eastAsia="ja-JP"/>
        </w:rPr>
        <w:t>Kontakte zu knüpfen und ein Netzwerk für inklusiven Sport im Saarland aufzubauen.</w:t>
      </w:r>
      <w:r>
        <w:rPr>
          <w:rFonts w:ascii="Arial" w:hAnsi="Arial"/>
          <w:lang w:val="de-DE"/>
        </w:rPr>
        <w:t>Handball als Inklusionsmotor!</w:t>
      </w:r>
    </w:p>
    <w:p w14:paraId="4F560F72" w14:textId="77777777" w:rsidR="00DE7965" w:rsidRDefault="00DE7965">
      <w:pPr>
        <w:autoSpaceDE w:val="0"/>
        <w:autoSpaceDN w:val="0"/>
        <w:adjustRightInd w:val="0"/>
        <w:rPr>
          <w:rFonts w:ascii="Arial" w:hAnsi="Arial"/>
          <w:lang w:val="de-DE"/>
        </w:rPr>
      </w:pPr>
    </w:p>
    <w:p w14:paraId="04EFAED2" w14:textId="77777777" w:rsidR="007E43CE" w:rsidRDefault="007E43CE" w:rsidP="007E43CE">
      <w:pPr>
        <w:autoSpaceDE w:val="0"/>
        <w:autoSpaceDN w:val="0"/>
        <w:adjustRightInd w:val="0"/>
        <w:rPr>
          <w:rFonts w:ascii="Arial" w:hAnsi="Arial"/>
          <w:lang w:val="de-DE"/>
        </w:rPr>
      </w:pPr>
      <w:r>
        <w:rPr>
          <w:rFonts w:ascii="Arial" w:hAnsi="Arial"/>
          <w:lang w:val="de-DE"/>
        </w:rPr>
        <w:t>Der Verein wird begleitet von der Vereinigte Volksbank eG Saarlouis – Losheim am See – Sulzbach/Saar.</w:t>
      </w:r>
    </w:p>
    <w:p w14:paraId="050ADA9D" w14:textId="77777777" w:rsidR="00DE7965" w:rsidRDefault="00DE7965">
      <w:pPr>
        <w:autoSpaceDE w:val="0"/>
        <w:autoSpaceDN w:val="0"/>
        <w:adjustRightInd w:val="0"/>
        <w:rPr>
          <w:rFonts w:ascii="Arial" w:hAnsi="Arial" w:cs="Arial"/>
          <w:b/>
          <w:lang w:val="de-DE" w:eastAsia="ja-JP"/>
        </w:rPr>
      </w:pPr>
    </w:p>
    <w:p w14:paraId="579CB4ED" w14:textId="77777777" w:rsidR="00DE7965" w:rsidRDefault="00DE7965">
      <w:pPr>
        <w:autoSpaceDE w:val="0"/>
        <w:autoSpaceDN w:val="0"/>
        <w:adjustRightInd w:val="0"/>
        <w:rPr>
          <w:rFonts w:ascii="Arial" w:hAnsi="Arial" w:cs="Arial"/>
          <w:b/>
          <w:lang w:val="de-DE" w:eastAsia="ja-JP"/>
        </w:rPr>
      </w:pPr>
    </w:p>
    <w:p w14:paraId="6176EF30" w14:textId="77777777" w:rsidR="00DE7965" w:rsidRDefault="00DE7965">
      <w:pPr>
        <w:autoSpaceDE w:val="0"/>
        <w:autoSpaceDN w:val="0"/>
        <w:adjustRightInd w:val="0"/>
        <w:rPr>
          <w:rFonts w:ascii="Arial" w:hAnsi="Arial" w:cs="Arial"/>
          <w:b/>
          <w:lang w:val="de-DE" w:eastAsia="ja-JP"/>
        </w:rPr>
      </w:pPr>
    </w:p>
    <w:p w14:paraId="3C9CD00F" w14:textId="6F2E205E" w:rsidR="00DE7965" w:rsidRDefault="00DF55AA">
      <w:pPr>
        <w:autoSpaceDE w:val="0"/>
        <w:autoSpaceDN w:val="0"/>
        <w:adjustRightInd w:val="0"/>
        <w:rPr>
          <w:rFonts w:ascii="Arial" w:hAnsi="Arial" w:cs="Arial"/>
          <w:b/>
          <w:lang w:val="de-DE" w:eastAsia="ja-JP"/>
        </w:rPr>
      </w:pPr>
      <w:r>
        <w:rPr>
          <w:rFonts w:ascii="Arial" w:hAnsi="Arial" w:cs="Arial"/>
          <w:b/>
          <w:lang w:val="de-DE" w:eastAsia="ja-JP"/>
        </w:rPr>
        <w:t>LAZ Saarbrücken e.V.</w:t>
      </w:r>
    </w:p>
    <w:p w14:paraId="3BF58EC8" w14:textId="20613844" w:rsidR="00DE7965" w:rsidRPr="006F25C2" w:rsidRDefault="00DE7965">
      <w:pPr>
        <w:spacing w:line="360" w:lineRule="auto"/>
        <w:rPr>
          <w:rFonts w:ascii="Arial" w:hAnsi="Arial" w:cs="Arial"/>
          <w:b/>
          <w:szCs w:val="24"/>
          <w:lang w:val="de-DE" w:eastAsia="ja-JP"/>
        </w:rPr>
      </w:pPr>
    </w:p>
    <w:p w14:paraId="43DF5C65" w14:textId="0C02D983" w:rsidR="00DE7965" w:rsidRPr="006F25C2" w:rsidRDefault="00DF55AA">
      <w:pPr>
        <w:spacing w:line="360" w:lineRule="auto"/>
        <w:rPr>
          <w:rFonts w:ascii="Arial" w:hAnsi="Arial"/>
          <w:lang w:val="de-DE"/>
        </w:rPr>
      </w:pPr>
      <w:r w:rsidRPr="006F25C2">
        <w:rPr>
          <w:rFonts w:ascii="Arial" w:hAnsi="Arial"/>
          <w:lang w:val="de-DE"/>
        </w:rPr>
        <w:t xml:space="preserve">Der LAZ </w:t>
      </w:r>
      <w:r w:rsidRPr="006F25C2">
        <w:rPr>
          <w:rFonts w:ascii="Arial" w:hAnsi="Arial"/>
          <w:lang w:val="de-DE"/>
        </w:rPr>
        <w:t>Saarbrücken hat mitten in der Corona-Zeit eine neue Leidenschaft für sich entdeckt: Er sammelt Kilometer und spendet den Gegenwert in Euro für einen guten Zweck. Das Motto im vergangenen Jahr: „LAZ Schwimmt, Radelt, Läuft für die Ukraine". Die Challenge sa</w:t>
      </w:r>
      <w:r w:rsidRPr="006F25C2">
        <w:rPr>
          <w:rFonts w:ascii="Arial" w:hAnsi="Arial"/>
          <w:lang w:val="de-DE"/>
        </w:rPr>
        <w:t>h diesmal so aus: Der LAZ wollte 4.056 Kilometer zusammenbekommen, was der Strecke Saarbrücken</w:t>
      </w:r>
      <w:r w:rsidRPr="006F25C2">
        <w:rPr>
          <w:rFonts w:ascii="Arial" w:eastAsia="Arial" w:hAnsi="Arial" w:cs="Arial"/>
          <w:lang w:val="de-DE"/>
        </w:rPr>
        <w:t xml:space="preserve"> </w:t>
      </w:r>
      <w:r>
        <w:rPr>
          <w:rFonts w:ascii="Arial" w:hAnsi="Arial"/>
          <w:lang w:val="de-DE"/>
        </w:rPr>
        <w:t>–</w:t>
      </w:r>
      <w:r w:rsidRPr="006F25C2">
        <w:rPr>
          <w:rFonts w:ascii="Arial" w:eastAsia="Arial" w:hAnsi="Arial" w:cs="Arial"/>
          <w:lang w:val="de-DE"/>
        </w:rPr>
        <w:t xml:space="preserve"> </w:t>
      </w:r>
      <w:r w:rsidRPr="006F25C2">
        <w:rPr>
          <w:rFonts w:ascii="Arial" w:hAnsi="Arial"/>
          <w:lang w:val="de-DE"/>
        </w:rPr>
        <w:t xml:space="preserve">Kiew und zurück entspricht. Das Geld sollte Flüchtlingen aus der Ukraine zugutekommen. Die AWO-Saarland Stiftung konnte dafür als Partner gewonnen werden. Sie </w:t>
      </w:r>
      <w:r w:rsidRPr="006F25C2">
        <w:rPr>
          <w:rFonts w:ascii="Arial" w:hAnsi="Arial"/>
          <w:lang w:val="de-DE"/>
        </w:rPr>
        <w:t>engagiert sich mit ihren Willkommenscafés für die Ukraine-Flüchtlingshilfe und unterstützt mit einem neuen AWO-Büro für Kinderchancen Familien, die in Armut leben oder von Armut bedroht sind. Egal ob Schwimmen, Radfahren, Laufen oder Walken, jeder Kilomete</w:t>
      </w:r>
      <w:r w:rsidRPr="006F25C2">
        <w:rPr>
          <w:rFonts w:ascii="Arial" w:hAnsi="Arial"/>
          <w:lang w:val="de-DE"/>
        </w:rPr>
        <w:t>r zählte im Aktionszeitraum von Mitte März bis Mitte April. Am Ende kamen 4.200 Euro zusammen.</w:t>
      </w:r>
    </w:p>
    <w:p w14:paraId="717D7563" w14:textId="77777777" w:rsidR="00DE7965" w:rsidRPr="006F25C2" w:rsidRDefault="00DE7965">
      <w:pPr>
        <w:spacing w:line="360" w:lineRule="auto"/>
        <w:rPr>
          <w:rFonts w:ascii="Arial" w:hAnsi="Arial"/>
          <w:lang w:val="de-DE"/>
        </w:rPr>
      </w:pPr>
    </w:p>
    <w:p w14:paraId="4F29780F" w14:textId="77777777" w:rsidR="007E43CE" w:rsidRDefault="007E43CE" w:rsidP="007E43CE">
      <w:pPr>
        <w:autoSpaceDE w:val="0"/>
        <w:autoSpaceDN w:val="0"/>
        <w:adjustRightInd w:val="0"/>
        <w:rPr>
          <w:rFonts w:ascii="Arial" w:hAnsi="Arial"/>
          <w:lang w:val="de-DE"/>
        </w:rPr>
      </w:pPr>
      <w:r>
        <w:rPr>
          <w:rFonts w:ascii="Arial" w:hAnsi="Arial"/>
          <w:lang w:val="de-DE"/>
        </w:rPr>
        <w:t>Der Verein wird begleitet von der Vereinigte Volksbank eG Saarlouis – Losheim am See – Sulzbach/Saar.</w:t>
      </w:r>
    </w:p>
    <w:p w14:paraId="28278453" w14:textId="5F88D0AA" w:rsidR="00DE7965" w:rsidRDefault="00DE7965">
      <w:pPr>
        <w:autoSpaceDE w:val="0"/>
        <w:autoSpaceDN w:val="0"/>
        <w:adjustRightInd w:val="0"/>
        <w:rPr>
          <w:rFonts w:ascii="Arial" w:hAnsi="Arial"/>
          <w:lang w:val="de-DE"/>
        </w:rPr>
      </w:pPr>
    </w:p>
    <w:p w14:paraId="0F0C2532" w14:textId="77777777" w:rsidR="00DE7965" w:rsidRDefault="00DE7965">
      <w:pPr>
        <w:autoSpaceDE w:val="0"/>
        <w:autoSpaceDN w:val="0"/>
        <w:adjustRightInd w:val="0"/>
        <w:rPr>
          <w:rFonts w:ascii="Arial" w:hAnsi="Arial"/>
          <w:lang w:val="de-DE"/>
        </w:rPr>
      </w:pPr>
    </w:p>
    <w:p w14:paraId="0850A482" w14:textId="77777777" w:rsidR="00DE7965" w:rsidRDefault="00DE7965">
      <w:pPr>
        <w:autoSpaceDE w:val="0"/>
        <w:autoSpaceDN w:val="0"/>
        <w:adjustRightInd w:val="0"/>
        <w:rPr>
          <w:rFonts w:ascii="Arial" w:hAnsi="Arial"/>
          <w:lang w:val="de-DE"/>
        </w:rPr>
      </w:pPr>
    </w:p>
    <w:p w14:paraId="51ACD57E" w14:textId="79BF16B7" w:rsidR="00DE7965" w:rsidRDefault="00DF55AA">
      <w:pPr>
        <w:autoSpaceDE w:val="0"/>
        <w:autoSpaceDN w:val="0"/>
        <w:adjustRightInd w:val="0"/>
        <w:rPr>
          <w:rFonts w:ascii="Arial" w:hAnsi="Arial" w:cs="Arial"/>
          <w:b/>
          <w:lang w:val="de-DE" w:eastAsia="ja-JP"/>
        </w:rPr>
      </w:pPr>
      <w:r>
        <w:rPr>
          <w:rFonts w:ascii="Arial" w:hAnsi="Arial" w:cs="Arial"/>
          <w:b/>
          <w:lang w:val="de-DE" w:eastAsia="ja-JP"/>
        </w:rPr>
        <w:t>SC Wemmatia Wemmets</w:t>
      </w:r>
      <w:r>
        <w:rPr>
          <w:rFonts w:ascii="Arial" w:eastAsia="Arial" w:hAnsi="Arial" w:cs="Arial"/>
          <w:b/>
          <w:lang w:val="de-DE" w:eastAsia="ja-JP"/>
        </w:rPr>
        <w:t>w</w:t>
      </w:r>
      <w:r>
        <w:rPr>
          <w:rFonts w:ascii="Arial" w:hAnsi="Arial" w:cs="Arial"/>
          <w:b/>
          <w:lang w:val="de-DE" w:eastAsia="ja-JP"/>
        </w:rPr>
        <w:t>eiler e.V.</w:t>
      </w:r>
    </w:p>
    <w:p w14:paraId="6E872E71" w14:textId="77777777" w:rsidR="00DE7965" w:rsidRPr="006F25C2" w:rsidRDefault="00DE7965">
      <w:pPr>
        <w:spacing w:line="360" w:lineRule="auto"/>
        <w:rPr>
          <w:rFonts w:ascii="Arial" w:hAnsi="Arial" w:cs="Arial"/>
          <w:b/>
          <w:szCs w:val="24"/>
          <w:lang w:val="de-DE" w:eastAsia="ja-JP"/>
        </w:rPr>
      </w:pPr>
    </w:p>
    <w:p w14:paraId="3E6D908E" w14:textId="18A8186D" w:rsidR="00DE7965" w:rsidRPr="006F25C2" w:rsidRDefault="00DF55AA">
      <w:pPr>
        <w:spacing w:line="360" w:lineRule="auto"/>
        <w:rPr>
          <w:rFonts w:ascii="Arial" w:hAnsi="Arial"/>
          <w:lang w:val="de-DE"/>
        </w:rPr>
      </w:pPr>
      <w:r w:rsidRPr="006F25C2">
        <w:rPr>
          <w:rFonts w:ascii="Arial" w:hAnsi="Arial"/>
          <w:lang w:val="de-DE"/>
        </w:rPr>
        <w:t>Der SC Wemmatia Wemmets</w:t>
      </w:r>
      <w:r w:rsidRPr="006F25C2">
        <w:rPr>
          <w:rFonts w:ascii="Arial" w:eastAsia="Arial" w:hAnsi="Arial" w:cs="Arial"/>
          <w:lang w:val="de-DE"/>
        </w:rPr>
        <w:t>w</w:t>
      </w:r>
      <w:r w:rsidRPr="006F25C2">
        <w:rPr>
          <w:rFonts w:ascii="Arial" w:hAnsi="Arial"/>
          <w:lang w:val="de-DE"/>
        </w:rPr>
        <w:t>eiler hat sein 100-jähriges Vereinsjubiläum fest im Blick: Unter dem Motto „Der SC Wemmatia Wemmets</w:t>
      </w:r>
      <w:r w:rsidRPr="006F25C2">
        <w:rPr>
          <w:rFonts w:ascii="Arial" w:eastAsia="Arial" w:hAnsi="Arial" w:cs="Arial"/>
          <w:lang w:val="de-DE"/>
        </w:rPr>
        <w:t>w</w:t>
      </w:r>
      <w:r w:rsidRPr="006F25C2">
        <w:rPr>
          <w:rFonts w:ascii="Arial" w:hAnsi="Arial"/>
          <w:lang w:val="de-DE"/>
        </w:rPr>
        <w:t>eiler e.V. auf dem Weg ins Jahr 2030" lud er in den vergangenen beiden Jahren zu zwei Vereinskonferenzen ein, in denen es um gemeinsame Zukunftsvisionen gi</w:t>
      </w:r>
      <w:r w:rsidRPr="006F25C2">
        <w:rPr>
          <w:rFonts w:ascii="Arial" w:hAnsi="Arial"/>
          <w:lang w:val="de-DE"/>
        </w:rPr>
        <w:t>ng. Dieser Ansatz mit seiner starken demokratischen Komponente hat den Vorteil, dass alle, die Lust haben, sich einbringen können. In der Folge entstanden sechs Arbeitsgruppen, die sich um so unterschiedliche Aspekte wie „Organisation", „Veranstaltungen" u</w:t>
      </w:r>
      <w:r w:rsidRPr="006F25C2">
        <w:rPr>
          <w:rFonts w:ascii="Arial" w:hAnsi="Arial"/>
          <w:lang w:val="de-DE"/>
        </w:rPr>
        <w:t xml:space="preserve">nd „Bauen" kümmern. Auch Vorstandsämter konnten neu besetzt werden. Das Fazit: Der frische kreative Schwung hat eine Aufbruchsstimmung im gesamten Verein entfacht. </w:t>
      </w:r>
    </w:p>
    <w:p w14:paraId="5D972197" w14:textId="77777777" w:rsidR="00DE7965" w:rsidRPr="006F25C2" w:rsidRDefault="00DE7965">
      <w:pPr>
        <w:spacing w:line="360" w:lineRule="auto"/>
        <w:rPr>
          <w:rFonts w:ascii="Arial" w:hAnsi="Arial"/>
          <w:lang w:val="de-DE"/>
        </w:rPr>
      </w:pPr>
    </w:p>
    <w:p w14:paraId="7CC7CEC1" w14:textId="77777777" w:rsidR="007E43CE" w:rsidRDefault="007E43CE" w:rsidP="007E43CE">
      <w:pPr>
        <w:autoSpaceDE w:val="0"/>
        <w:autoSpaceDN w:val="0"/>
        <w:adjustRightInd w:val="0"/>
        <w:rPr>
          <w:rFonts w:ascii="Arial" w:hAnsi="Arial"/>
          <w:lang w:val="de-DE"/>
        </w:rPr>
      </w:pPr>
      <w:r>
        <w:rPr>
          <w:rFonts w:ascii="Arial" w:hAnsi="Arial"/>
          <w:lang w:val="de-DE"/>
        </w:rPr>
        <w:t>Der Verein wird begleitet von der Bank 1 Saar eG.</w:t>
      </w:r>
    </w:p>
    <w:p w14:paraId="41BB5EE5" w14:textId="77777777" w:rsidR="00DE7965" w:rsidRDefault="00DE7965">
      <w:pPr>
        <w:autoSpaceDE w:val="0"/>
        <w:autoSpaceDN w:val="0"/>
        <w:adjustRightInd w:val="0"/>
        <w:rPr>
          <w:rFonts w:ascii="Arial" w:hAnsi="Arial" w:cs="Arial"/>
          <w:b/>
          <w:lang w:val="de-DE" w:eastAsia="ja-JP"/>
        </w:rPr>
      </w:pPr>
    </w:p>
    <w:p w14:paraId="528EC47B" w14:textId="77777777" w:rsidR="00DE7965" w:rsidRDefault="00DE7965">
      <w:pPr>
        <w:autoSpaceDE w:val="0"/>
        <w:autoSpaceDN w:val="0"/>
        <w:adjustRightInd w:val="0"/>
        <w:rPr>
          <w:rFonts w:ascii="Arial" w:hAnsi="Arial" w:cs="Arial"/>
          <w:b/>
          <w:lang w:val="de-DE" w:eastAsia="ja-JP"/>
        </w:rPr>
      </w:pPr>
    </w:p>
    <w:p w14:paraId="3598CB85" w14:textId="77777777" w:rsidR="00DE7965" w:rsidRDefault="00DE7965">
      <w:pPr>
        <w:autoSpaceDE w:val="0"/>
        <w:autoSpaceDN w:val="0"/>
        <w:adjustRightInd w:val="0"/>
        <w:rPr>
          <w:rFonts w:ascii="Arial" w:hAnsi="Arial" w:cs="Arial"/>
          <w:b/>
          <w:lang w:val="de-DE" w:eastAsia="ja-JP"/>
        </w:rPr>
      </w:pPr>
    </w:p>
    <w:p w14:paraId="5AEB9E7B" w14:textId="5322CDF9" w:rsidR="00DE7965" w:rsidRDefault="00DF55AA">
      <w:pPr>
        <w:autoSpaceDE w:val="0"/>
        <w:autoSpaceDN w:val="0"/>
        <w:adjustRightInd w:val="0"/>
        <w:rPr>
          <w:rFonts w:ascii="Arial" w:hAnsi="Arial" w:cs="Arial"/>
          <w:b/>
          <w:lang w:val="de-DE" w:eastAsia="ja-JP"/>
        </w:rPr>
      </w:pPr>
      <w:r>
        <w:rPr>
          <w:rFonts w:ascii="Arial" w:hAnsi="Arial" w:cs="Arial"/>
          <w:b/>
          <w:lang w:val="de-DE" w:eastAsia="ja-JP"/>
        </w:rPr>
        <w:t>BC Lucky Punch e.V. Saarbrücken</w:t>
      </w:r>
    </w:p>
    <w:p w14:paraId="1C2BCDB2" w14:textId="77777777" w:rsidR="00DE7965" w:rsidRPr="006F25C2" w:rsidRDefault="00DE7965">
      <w:pPr>
        <w:spacing w:line="360" w:lineRule="auto"/>
        <w:rPr>
          <w:rFonts w:ascii="Arial" w:hAnsi="Arial" w:cs="Arial"/>
          <w:b/>
          <w:szCs w:val="24"/>
          <w:lang w:val="de-DE" w:eastAsia="ja-JP"/>
        </w:rPr>
      </w:pPr>
    </w:p>
    <w:p w14:paraId="40E778AF" w14:textId="5FD3B7F3" w:rsidR="00DE7965" w:rsidRPr="006F25C2" w:rsidRDefault="00DF55AA">
      <w:pPr>
        <w:spacing w:line="360" w:lineRule="auto"/>
        <w:rPr>
          <w:rFonts w:ascii="Arial" w:hAnsi="Arial"/>
          <w:lang w:val="de-DE"/>
        </w:rPr>
      </w:pPr>
      <w:r w:rsidRPr="006F25C2">
        <w:rPr>
          <w:rFonts w:ascii="Arial" w:hAnsi="Arial"/>
          <w:lang w:val="de-DE"/>
        </w:rPr>
        <w:t>„Box</w:t>
      </w:r>
      <w:r w:rsidRPr="006F25C2">
        <w:rPr>
          <w:rFonts w:ascii="Arial" w:hAnsi="Arial"/>
          <w:lang w:val="de-DE"/>
        </w:rPr>
        <w:t xml:space="preserve">en Inklusiv" </w:t>
      </w:r>
      <w:r>
        <w:rPr>
          <w:rFonts w:ascii="Arial" w:hAnsi="Arial"/>
          <w:lang w:val="de-DE"/>
        </w:rPr>
        <w:t>–</w:t>
      </w:r>
      <w:r w:rsidRPr="006F25C2">
        <w:rPr>
          <w:rFonts w:ascii="Arial" w:hAnsi="Arial"/>
          <w:lang w:val="de-DE"/>
        </w:rPr>
        <w:t xml:space="preserve"> unter diesem Titel hat der BC Lucky Punch Saarbrücken vier Mal in diesem Jahr Menschen mit Beeinträchtigung zum gemeinsamen Training eingeladen. Das Sportangebot ist in Zusammenarbeit mit Miteinander Leben Lernen (MLL) entstanden. Im August </w:t>
      </w:r>
      <w:r w:rsidRPr="006F25C2">
        <w:rPr>
          <w:rFonts w:ascii="Arial" w:hAnsi="Arial"/>
          <w:lang w:val="de-DE"/>
        </w:rPr>
        <w:t xml:space="preserve">packte der Verein dann seinen Boxdummy und die Boxhandschuhe ein und machte für zwei Tage einen Gegenbesuch bei MLL. Der Versuch hat gezeigt: Pratzentraining und die Arbeit am Sandsack sind auch im Rollstuhl kein Problem. Das inklusive Boxen ist für beide </w:t>
      </w:r>
      <w:r w:rsidRPr="006F25C2">
        <w:rPr>
          <w:rFonts w:ascii="Arial" w:hAnsi="Arial"/>
          <w:lang w:val="de-DE"/>
        </w:rPr>
        <w:t>Seiten ein Gewinn: Die Kinder und Jugendlichen von MLL haben beim Boxen sichtlich Spaß und die Mitglieder vom BC Lucky Punch sind für das Thema Inklusion sensibilisiert worden.</w:t>
      </w:r>
    </w:p>
    <w:p w14:paraId="3A5F949A" w14:textId="77777777" w:rsidR="00DE7965" w:rsidRPr="006F25C2" w:rsidRDefault="00DE7965">
      <w:pPr>
        <w:spacing w:line="360" w:lineRule="auto"/>
        <w:rPr>
          <w:rFonts w:ascii="Arial" w:hAnsi="Arial"/>
          <w:lang w:val="de-DE"/>
        </w:rPr>
      </w:pPr>
    </w:p>
    <w:p w14:paraId="3BA54A8B" w14:textId="77777777" w:rsidR="007E43CE" w:rsidRDefault="007E43CE" w:rsidP="007E43CE">
      <w:pPr>
        <w:autoSpaceDE w:val="0"/>
        <w:autoSpaceDN w:val="0"/>
        <w:adjustRightInd w:val="0"/>
        <w:rPr>
          <w:rFonts w:ascii="Arial" w:hAnsi="Arial"/>
          <w:lang w:val="de-DE"/>
        </w:rPr>
      </w:pPr>
      <w:r>
        <w:rPr>
          <w:rFonts w:ascii="Arial" w:hAnsi="Arial"/>
          <w:lang w:val="de-DE"/>
        </w:rPr>
        <w:t>Der Verein wird begleitet von der Vereinigte Volksbank eG Saarlouis – Losheim am See – Sulzbach/Saar.</w:t>
      </w:r>
    </w:p>
    <w:p w14:paraId="0D1ADF0D" w14:textId="77777777" w:rsidR="00DE7965" w:rsidRDefault="00DE7965">
      <w:pPr>
        <w:autoSpaceDE w:val="0"/>
        <w:autoSpaceDN w:val="0"/>
        <w:adjustRightInd w:val="0"/>
        <w:rPr>
          <w:rFonts w:ascii="Arial" w:hAnsi="Arial"/>
          <w:lang w:val="de-DE"/>
        </w:rPr>
      </w:pPr>
    </w:p>
    <w:p w14:paraId="1C53AD9A" w14:textId="77777777" w:rsidR="00DE7965" w:rsidRDefault="00DE7965">
      <w:pPr>
        <w:autoSpaceDE w:val="0"/>
        <w:autoSpaceDN w:val="0"/>
        <w:adjustRightInd w:val="0"/>
        <w:rPr>
          <w:rFonts w:ascii="Arial" w:hAnsi="Arial"/>
          <w:lang w:val="de-DE"/>
        </w:rPr>
      </w:pPr>
    </w:p>
    <w:p w14:paraId="5137A836" w14:textId="77777777" w:rsidR="00DE7965" w:rsidRDefault="00DE7965">
      <w:pPr>
        <w:autoSpaceDE w:val="0"/>
        <w:autoSpaceDN w:val="0"/>
        <w:adjustRightInd w:val="0"/>
        <w:rPr>
          <w:rFonts w:ascii="Arial" w:hAnsi="Arial"/>
          <w:lang w:val="de-DE"/>
        </w:rPr>
      </w:pPr>
    </w:p>
    <w:p w14:paraId="4520424D" w14:textId="30B9EEBE" w:rsidR="00DE7965" w:rsidRDefault="00DF55AA">
      <w:pPr>
        <w:autoSpaceDE w:val="0"/>
        <w:autoSpaceDN w:val="0"/>
        <w:adjustRightInd w:val="0"/>
        <w:rPr>
          <w:rFonts w:ascii="Arial" w:hAnsi="Arial" w:cs="Arial"/>
          <w:b/>
          <w:lang w:val="de-DE" w:eastAsia="ja-JP"/>
        </w:rPr>
      </w:pPr>
      <w:r>
        <w:rPr>
          <w:rFonts w:ascii="Arial" w:hAnsi="Arial" w:cs="Arial"/>
          <w:b/>
          <w:lang w:val="de-DE" w:eastAsia="ja-JP"/>
        </w:rPr>
        <w:t>FV 08 Püttlingen e.V.</w:t>
      </w:r>
    </w:p>
    <w:p w14:paraId="019C52CD" w14:textId="77777777" w:rsidR="00DE7965" w:rsidRPr="006F25C2" w:rsidRDefault="00DE7965">
      <w:pPr>
        <w:spacing w:line="360" w:lineRule="auto"/>
        <w:rPr>
          <w:rFonts w:ascii="Arial" w:hAnsi="Arial" w:cs="Arial"/>
          <w:b/>
          <w:szCs w:val="24"/>
          <w:lang w:val="de-DE" w:eastAsia="ja-JP"/>
        </w:rPr>
      </w:pPr>
    </w:p>
    <w:p w14:paraId="6521393E" w14:textId="099890A2" w:rsidR="00DE7965" w:rsidRPr="006F25C2" w:rsidRDefault="00DF55AA">
      <w:pPr>
        <w:spacing w:line="360" w:lineRule="auto"/>
        <w:rPr>
          <w:rFonts w:ascii="Arial" w:hAnsi="Arial"/>
          <w:lang w:val="de-DE"/>
        </w:rPr>
      </w:pPr>
      <w:r w:rsidRPr="006F25C2">
        <w:rPr>
          <w:rFonts w:ascii="Arial" w:hAnsi="Arial"/>
          <w:lang w:val="de-DE"/>
        </w:rPr>
        <w:t xml:space="preserve">Der FV 08 Püttlingen ist ein Paradebeispiel für „Integration durch Sport". Er lädt Geflüchtete, Asylbewerber und randständige Bürger kostenlos zum Training ein. Wer in einer Sammelunterkunft im Ort lebt, wird vom Bürgerbus abgeholt und nach dem Sport auch </w:t>
      </w:r>
      <w:r w:rsidRPr="006F25C2">
        <w:rPr>
          <w:rFonts w:ascii="Arial" w:hAnsi="Arial"/>
          <w:lang w:val="de-DE"/>
        </w:rPr>
        <w:t>wieder nach Hause gebracht. Der Verein eröffnet ihnen damit die Möglichkeit, über den Fußball mit anderen in Kontakt zu kommen und in die Gesellschaft integriert zu werden. Er selbst erhofft sich mittel- und langfristig neue Mitglieder. Auch organisatorisc</w:t>
      </w:r>
      <w:r w:rsidRPr="006F25C2">
        <w:rPr>
          <w:rFonts w:ascii="Arial" w:hAnsi="Arial"/>
          <w:lang w:val="de-DE"/>
        </w:rPr>
        <w:t>h ist der FV 08 Püttlingen im Bereich Integration bestens aufgestellt, er hat einen eigenen Integrationsbeauftragten ernannt. An den Vorstandssitzungen nehmen unter anderen auch ein Kommunikator der Flüchtlinge, jemand vom Bürgerbus und die Leiterin der St</w:t>
      </w:r>
      <w:r w:rsidRPr="006F25C2">
        <w:rPr>
          <w:rFonts w:ascii="Arial" w:hAnsi="Arial"/>
          <w:lang w:val="de-DE"/>
        </w:rPr>
        <w:t xml:space="preserve">absstelle Integration der Stadt teil. </w:t>
      </w:r>
    </w:p>
    <w:p w14:paraId="469DF743" w14:textId="77777777" w:rsidR="00DE7965" w:rsidRPr="006F25C2" w:rsidRDefault="00DE7965">
      <w:pPr>
        <w:spacing w:line="360" w:lineRule="auto"/>
        <w:rPr>
          <w:rFonts w:ascii="Arial" w:hAnsi="Arial"/>
          <w:lang w:val="de-DE"/>
        </w:rPr>
      </w:pPr>
    </w:p>
    <w:p w14:paraId="2CB28D7F" w14:textId="2528E6C5" w:rsidR="00DE7965" w:rsidRDefault="007E43CE">
      <w:pPr>
        <w:autoSpaceDE w:val="0"/>
        <w:autoSpaceDN w:val="0"/>
        <w:adjustRightInd w:val="0"/>
        <w:rPr>
          <w:rFonts w:ascii="Arial" w:hAnsi="Arial"/>
          <w:lang w:val="de-DE"/>
        </w:rPr>
      </w:pPr>
      <w:r>
        <w:rPr>
          <w:rFonts w:ascii="Arial" w:hAnsi="Arial"/>
          <w:lang w:val="de-DE"/>
        </w:rPr>
        <w:t>Der Verein wird begleitet von der Vereinigte Volksbank eG Saarlouis – Losheim am See – Sulzbach/Saar.</w:t>
      </w:r>
    </w:p>
    <w:p w14:paraId="70AECC3A" w14:textId="5248A9F4" w:rsidR="00DE7965" w:rsidRDefault="00DE7965">
      <w:pPr>
        <w:autoSpaceDE w:val="0"/>
        <w:autoSpaceDN w:val="0"/>
        <w:adjustRightInd w:val="0"/>
        <w:rPr>
          <w:rFonts w:ascii="Arial" w:hAnsi="Arial" w:cs="Arial"/>
          <w:lang w:val="de-DE" w:eastAsia="ja-JP"/>
        </w:rPr>
      </w:pPr>
    </w:p>
    <w:sectPr w:rsidR="00DE7965">
      <w:headerReference w:type="default" r:id="rId6"/>
      <w:footerReference w:type="even" r:id="rId7"/>
      <w:footerReference w:type="default" r:id="rId8"/>
      <w:footerReference w:type="first" r:id="rId9"/>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D87C" w14:textId="77777777" w:rsidR="00911D0C" w:rsidRDefault="00911D0C">
      <w:r>
        <w:separator/>
      </w:r>
    </w:p>
  </w:endnote>
  <w:endnote w:type="continuationSeparator" w:id="0">
    <w:p w14:paraId="568E02A8" w14:textId="77777777" w:rsidR="00911D0C" w:rsidRDefault="0091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2DDB" w14:textId="18BE8953" w:rsidR="00DF55AA" w:rsidRDefault="00DF55AA">
    <w:pPr>
      <w:pStyle w:val="Fuzeile"/>
    </w:pPr>
    <w:r>
      <mc:AlternateContent>
        <mc:Choice Requires="wps">
          <w:drawing>
            <wp:anchor distT="0" distB="0" distL="0" distR="0" simplePos="0" relativeHeight="251659264" behindDoc="0" locked="0" layoutInCell="1" allowOverlap="1" wp14:anchorId="60A6E46E" wp14:editId="22FAB960">
              <wp:simplePos x="635" y="635"/>
              <wp:positionH relativeFrom="page">
                <wp:align>left</wp:align>
              </wp:positionH>
              <wp:positionV relativeFrom="page">
                <wp:align>bottom</wp:align>
              </wp:positionV>
              <wp:extent cx="443865" cy="443865"/>
              <wp:effectExtent l="0" t="0" r="17145" b="0"/>
              <wp:wrapNone/>
              <wp:docPr id="3" name="Textfeld 3"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F0377" w14:textId="39A4C459" w:rsidR="00DF55AA" w:rsidRPr="00DF55AA" w:rsidRDefault="00DF55AA" w:rsidP="00DF55AA">
                          <w:pPr>
                            <w:rPr>
                              <w:rFonts w:ascii="Arial" w:eastAsia="Arial" w:hAnsi="Arial" w:cs="Arial"/>
                              <w:color w:val="FF6600"/>
                              <w:sz w:val="20"/>
                            </w:rPr>
                          </w:pPr>
                          <w:r w:rsidRPr="00DF55AA">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6E46E" id="_x0000_t202" coordsize="21600,21600" o:spt="202" path="m,l,21600r21600,l21600,xe">
              <v:stroke joinstyle="miter"/>
              <v:path gradientshapeok="t" o:connecttype="rect"/>
            </v:shapetype>
            <v:shape id="Textfeld 3"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F2F0377" w14:textId="39A4C459" w:rsidR="00DF55AA" w:rsidRPr="00DF55AA" w:rsidRDefault="00DF55AA" w:rsidP="00DF55AA">
                    <w:pPr>
                      <w:rPr>
                        <w:rFonts w:ascii="Arial" w:eastAsia="Arial" w:hAnsi="Arial" w:cs="Arial"/>
                        <w:color w:val="FF6600"/>
                        <w:sz w:val="20"/>
                      </w:rPr>
                    </w:pPr>
                    <w:r w:rsidRPr="00DF55AA">
                      <w:rPr>
                        <w:rFonts w:ascii="Arial" w:eastAsia="Arial" w:hAnsi="Arial" w:cs="Arial"/>
                        <w:color w:val="FF6600"/>
                        <w:sz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E9E2" w14:textId="16685689" w:rsidR="00DF55AA" w:rsidRDefault="00DF55AA">
    <w:pPr>
      <w:pStyle w:val="Fuzeile"/>
    </w:pPr>
    <w:r>
      <mc:AlternateContent>
        <mc:Choice Requires="wps">
          <w:drawing>
            <wp:anchor distT="0" distB="0" distL="0" distR="0" simplePos="0" relativeHeight="251660288" behindDoc="0" locked="0" layoutInCell="1" allowOverlap="1" wp14:anchorId="3BCC8A2E" wp14:editId="78E139D8">
              <wp:simplePos x="902208" y="10058400"/>
              <wp:positionH relativeFrom="page">
                <wp:align>left</wp:align>
              </wp:positionH>
              <wp:positionV relativeFrom="page">
                <wp:align>bottom</wp:align>
              </wp:positionV>
              <wp:extent cx="443865" cy="443865"/>
              <wp:effectExtent l="0" t="0" r="17145" b="0"/>
              <wp:wrapNone/>
              <wp:docPr id="4" name="Textfeld 4"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09FA9" w14:textId="4069C586" w:rsidR="00DF55AA" w:rsidRPr="00DF55AA" w:rsidRDefault="00DF55AA" w:rsidP="00DF55AA">
                          <w:pPr>
                            <w:rPr>
                              <w:rFonts w:ascii="Arial" w:eastAsia="Arial" w:hAnsi="Arial" w:cs="Arial"/>
                              <w:color w:val="FF6600"/>
                              <w:sz w:val="20"/>
                            </w:rPr>
                          </w:pPr>
                          <w:r w:rsidRPr="00DF55AA">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CC8A2E" id="_x0000_t202" coordsize="21600,21600" o:spt="202" path="m,l,21600r21600,l21600,xe">
              <v:stroke joinstyle="miter"/>
              <v:path gradientshapeok="t" o:connecttype="rect"/>
            </v:shapetype>
            <v:shape id="Textfeld 4" o:spid="_x0000_s1027" type="#_x0000_t202" alt="Klassifizierung: Inter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C309FA9" w14:textId="4069C586" w:rsidR="00DF55AA" w:rsidRPr="00DF55AA" w:rsidRDefault="00DF55AA" w:rsidP="00DF55AA">
                    <w:pPr>
                      <w:rPr>
                        <w:rFonts w:ascii="Arial" w:eastAsia="Arial" w:hAnsi="Arial" w:cs="Arial"/>
                        <w:color w:val="FF6600"/>
                        <w:sz w:val="20"/>
                      </w:rPr>
                    </w:pPr>
                    <w:r w:rsidRPr="00DF55AA">
                      <w:rPr>
                        <w:rFonts w:ascii="Arial" w:eastAsia="Arial" w:hAnsi="Arial" w:cs="Arial"/>
                        <w:color w:val="FF6600"/>
                        <w:sz w:val="20"/>
                      </w:rPr>
                      <w:t>Klassifizierung: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163C" w14:textId="75F1447B" w:rsidR="00DF55AA" w:rsidRDefault="00DF55AA">
    <w:pPr>
      <w:pStyle w:val="Fuzeile"/>
    </w:pPr>
    <w:r>
      <mc:AlternateContent>
        <mc:Choice Requires="wps">
          <w:drawing>
            <wp:anchor distT="0" distB="0" distL="0" distR="0" simplePos="0" relativeHeight="251658240" behindDoc="0" locked="0" layoutInCell="1" allowOverlap="1" wp14:anchorId="43DD0D15" wp14:editId="05651E9C">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A1708" w14:textId="0DF24EB9" w:rsidR="00DF55AA" w:rsidRPr="00DF55AA" w:rsidRDefault="00DF55AA" w:rsidP="00DF55AA">
                          <w:pPr>
                            <w:rPr>
                              <w:rFonts w:ascii="Arial" w:eastAsia="Arial" w:hAnsi="Arial" w:cs="Arial"/>
                              <w:color w:val="FF6600"/>
                              <w:sz w:val="20"/>
                            </w:rPr>
                          </w:pPr>
                          <w:r w:rsidRPr="00DF55AA">
                            <w:rPr>
                              <w:rFonts w:ascii="Arial" w:eastAsia="Arial" w:hAnsi="Arial" w:cs="Arial"/>
                              <w:color w:val="FF6600"/>
                              <w:sz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D0D15" id="_x0000_t202" coordsize="21600,21600" o:spt="202" path="m,l,21600r21600,l21600,xe">
              <v:stroke joinstyle="miter"/>
              <v:path gradientshapeok="t" o:connecttype="rect"/>
            </v:shapetype>
            <v:shape id="Textfeld 2"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21A1708" w14:textId="0DF24EB9" w:rsidR="00DF55AA" w:rsidRPr="00DF55AA" w:rsidRDefault="00DF55AA" w:rsidP="00DF55AA">
                    <w:pPr>
                      <w:rPr>
                        <w:rFonts w:ascii="Arial" w:eastAsia="Arial" w:hAnsi="Arial" w:cs="Arial"/>
                        <w:color w:val="FF6600"/>
                        <w:sz w:val="20"/>
                      </w:rPr>
                    </w:pPr>
                    <w:r w:rsidRPr="00DF55AA">
                      <w:rPr>
                        <w:rFonts w:ascii="Arial" w:eastAsia="Arial" w:hAnsi="Arial" w:cs="Arial"/>
                        <w:color w:val="FF6600"/>
                        <w:sz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23E3" w14:textId="77777777" w:rsidR="00911D0C" w:rsidRDefault="00911D0C">
      <w:r>
        <w:separator/>
      </w:r>
    </w:p>
  </w:footnote>
  <w:footnote w:type="continuationSeparator" w:id="0">
    <w:p w14:paraId="5C10CA52" w14:textId="77777777" w:rsidR="00911D0C" w:rsidRDefault="0091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D4A9" w14:textId="77777777" w:rsidR="00525DC8" w:rsidRDefault="00525DC8">
    <w:pPr>
      <w:pStyle w:val="Kopfzeile"/>
      <w:rPr>
        <w:i/>
      </w:rPr>
    </w:pPr>
    <w:r>
      <w:rPr>
        <w:i/>
      </w:rPr>
      <w:cr/>
    </w:r>
  </w:p>
  <w:p w14:paraId="488028D7" w14:textId="11545B31" w:rsidR="00525DC8" w:rsidRDefault="006F25C2">
    <w:pPr>
      <w:pStyle w:val="Kopfzeile"/>
    </w:pPr>
    <w:r>
      <w:drawing>
        <wp:inline distT="0" distB="0" distL="0" distR="0" wp14:anchorId="5A35FB23" wp14:editId="60A0BBE0">
          <wp:extent cx="5768340" cy="556260"/>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562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061B"/>
    <w:rsid w:val="00002A59"/>
    <w:rsid w:val="00017030"/>
    <w:rsid w:val="00017B92"/>
    <w:rsid w:val="00020593"/>
    <w:rsid w:val="00024612"/>
    <w:rsid w:val="00024A1D"/>
    <w:rsid w:val="00026547"/>
    <w:rsid w:val="00037ECD"/>
    <w:rsid w:val="0004746B"/>
    <w:rsid w:val="00090B00"/>
    <w:rsid w:val="000A7FC8"/>
    <w:rsid w:val="000B2342"/>
    <w:rsid w:val="000B564F"/>
    <w:rsid w:val="000C1383"/>
    <w:rsid w:val="000D3316"/>
    <w:rsid w:val="000E218A"/>
    <w:rsid w:val="000E426A"/>
    <w:rsid w:val="000F4890"/>
    <w:rsid w:val="00111478"/>
    <w:rsid w:val="0012678A"/>
    <w:rsid w:val="00134637"/>
    <w:rsid w:val="00135D26"/>
    <w:rsid w:val="001407BD"/>
    <w:rsid w:val="001447E0"/>
    <w:rsid w:val="00146CDE"/>
    <w:rsid w:val="001521A3"/>
    <w:rsid w:val="00155685"/>
    <w:rsid w:val="001568C9"/>
    <w:rsid w:val="00162861"/>
    <w:rsid w:val="00165AD1"/>
    <w:rsid w:val="00171204"/>
    <w:rsid w:val="00172309"/>
    <w:rsid w:val="001875EC"/>
    <w:rsid w:val="001904D6"/>
    <w:rsid w:val="001956CA"/>
    <w:rsid w:val="001971D9"/>
    <w:rsid w:val="001A7C5F"/>
    <w:rsid w:val="001B60B4"/>
    <w:rsid w:val="001D15F5"/>
    <w:rsid w:val="001D7437"/>
    <w:rsid w:val="001E2A6A"/>
    <w:rsid w:val="001E4B44"/>
    <w:rsid w:val="001F7730"/>
    <w:rsid w:val="00205521"/>
    <w:rsid w:val="002219A0"/>
    <w:rsid w:val="00223B9C"/>
    <w:rsid w:val="0022578C"/>
    <w:rsid w:val="00225A1B"/>
    <w:rsid w:val="0023698B"/>
    <w:rsid w:val="002379A3"/>
    <w:rsid w:val="00245CBF"/>
    <w:rsid w:val="00257720"/>
    <w:rsid w:val="00264C8F"/>
    <w:rsid w:val="00280410"/>
    <w:rsid w:val="00283852"/>
    <w:rsid w:val="002A27C3"/>
    <w:rsid w:val="002A2B18"/>
    <w:rsid w:val="002B15A4"/>
    <w:rsid w:val="002B1B83"/>
    <w:rsid w:val="002C0123"/>
    <w:rsid w:val="002D37BB"/>
    <w:rsid w:val="002D3ABC"/>
    <w:rsid w:val="002D43F9"/>
    <w:rsid w:val="002D63CB"/>
    <w:rsid w:val="002E08F6"/>
    <w:rsid w:val="002E3E89"/>
    <w:rsid w:val="002F3F39"/>
    <w:rsid w:val="002F5705"/>
    <w:rsid w:val="002F604F"/>
    <w:rsid w:val="003058CE"/>
    <w:rsid w:val="00312515"/>
    <w:rsid w:val="003149A9"/>
    <w:rsid w:val="00325E10"/>
    <w:rsid w:val="003428CE"/>
    <w:rsid w:val="00347588"/>
    <w:rsid w:val="00347D48"/>
    <w:rsid w:val="00371CC1"/>
    <w:rsid w:val="00373A76"/>
    <w:rsid w:val="0037530D"/>
    <w:rsid w:val="00377590"/>
    <w:rsid w:val="00383C23"/>
    <w:rsid w:val="00394F41"/>
    <w:rsid w:val="003A015A"/>
    <w:rsid w:val="003A4541"/>
    <w:rsid w:val="003B5408"/>
    <w:rsid w:val="003B7102"/>
    <w:rsid w:val="003C3F4B"/>
    <w:rsid w:val="003C40AD"/>
    <w:rsid w:val="003E0730"/>
    <w:rsid w:val="003F7333"/>
    <w:rsid w:val="00400048"/>
    <w:rsid w:val="0040292C"/>
    <w:rsid w:val="00403AE1"/>
    <w:rsid w:val="00403DA2"/>
    <w:rsid w:val="00412635"/>
    <w:rsid w:val="00420312"/>
    <w:rsid w:val="00427175"/>
    <w:rsid w:val="00434A9B"/>
    <w:rsid w:val="00442073"/>
    <w:rsid w:val="0045238F"/>
    <w:rsid w:val="00453B62"/>
    <w:rsid w:val="004554A5"/>
    <w:rsid w:val="004557C9"/>
    <w:rsid w:val="00461B66"/>
    <w:rsid w:val="00466B81"/>
    <w:rsid w:val="00472516"/>
    <w:rsid w:val="004778D2"/>
    <w:rsid w:val="00477E2E"/>
    <w:rsid w:val="00482807"/>
    <w:rsid w:val="004829A4"/>
    <w:rsid w:val="00496025"/>
    <w:rsid w:val="004A0843"/>
    <w:rsid w:val="004A248C"/>
    <w:rsid w:val="004A446F"/>
    <w:rsid w:val="004B00ED"/>
    <w:rsid w:val="004B2B51"/>
    <w:rsid w:val="004C0E69"/>
    <w:rsid w:val="004C31BE"/>
    <w:rsid w:val="004D180E"/>
    <w:rsid w:val="004E1251"/>
    <w:rsid w:val="004F0DBB"/>
    <w:rsid w:val="004F205B"/>
    <w:rsid w:val="004F5D61"/>
    <w:rsid w:val="004F65A0"/>
    <w:rsid w:val="004F6EF3"/>
    <w:rsid w:val="00514975"/>
    <w:rsid w:val="00525DC8"/>
    <w:rsid w:val="00543484"/>
    <w:rsid w:val="005441F0"/>
    <w:rsid w:val="00566DC8"/>
    <w:rsid w:val="00570E47"/>
    <w:rsid w:val="0057327E"/>
    <w:rsid w:val="00573645"/>
    <w:rsid w:val="005871E8"/>
    <w:rsid w:val="00593311"/>
    <w:rsid w:val="005A1C08"/>
    <w:rsid w:val="005A294E"/>
    <w:rsid w:val="005B53E2"/>
    <w:rsid w:val="005C259B"/>
    <w:rsid w:val="005C38ED"/>
    <w:rsid w:val="005E1AD3"/>
    <w:rsid w:val="005E52E2"/>
    <w:rsid w:val="005E6C95"/>
    <w:rsid w:val="005F156A"/>
    <w:rsid w:val="005F2DF0"/>
    <w:rsid w:val="00607BD5"/>
    <w:rsid w:val="00615BAD"/>
    <w:rsid w:val="006175A3"/>
    <w:rsid w:val="006316C4"/>
    <w:rsid w:val="0064168E"/>
    <w:rsid w:val="00646994"/>
    <w:rsid w:val="0066426B"/>
    <w:rsid w:val="00665142"/>
    <w:rsid w:val="006744E0"/>
    <w:rsid w:val="00674BD4"/>
    <w:rsid w:val="006761D6"/>
    <w:rsid w:val="00681BAA"/>
    <w:rsid w:val="006A05E9"/>
    <w:rsid w:val="006B072A"/>
    <w:rsid w:val="006B09D1"/>
    <w:rsid w:val="006B3BDE"/>
    <w:rsid w:val="006B4B68"/>
    <w:rsid w:val="006B605A"/>
    <w:rsid w:val="006C34BB"/>
    <w:rsid w:val="006E58B1"/>
    <w:rsid w:val="006F25C2"/>
    <w:rsid w:val="00702019"/>
    <w:rsid w:val="00711DDF"/>
    <w:rsid w:val="00714575"/>
    <w:rsid w:val="00731324"/>
    <w:rsid w:val="007314B0"/>
    <w:rsid w:val="00734112"/>
    <w:rsid w:val="007406E7"/>
    <w:rsid w:val="00741280"/>
    <w:rsid w:val="00754357"/>
    <w:rsid w:val="00764BEC"/>
    <w:rsid w:val="00766FE8"/>
    <w:rsid w:val="00776C03"/>
    <w:rsid w:val="00782566"/>
    <w:rsid w:val="00784FCA"/>
    <w:rsid w:val="00785097"/>
    <w:rsid w:val="007A4D1E"/>
    <w:rsid w:val="007B1AD8"/>
    <w:rsid w:val="007B3712"/>
    <w:rsid w:val="007B544D"/>
    <w:rsid w:val="007C02A9"/>
    <w:rsid w:val="007C29A4"/>
    <w:rsid w:val="007C7B6B"/>
    <w:rsid w:val="007D0200"/>
    <w:rsid w:val="007D2A45"/>
    <w:rsid w:val="007D2AEE"/>
    <w:rsid w:val="007E42D4"/>
    <w:rsid w:val="007E43CE"/>
    <w:rsid w:val="007E4F07"/>
    <w:rsid w:val="007E705B"/>
    <w:rsid w:val="007F7130"/>
    <w:rsid w:val="0080294F"/>
    <w:rsid w:val="0080640A"/>
    <w:rsid w:val="0081297A"/>
    <w:rsid w:val="008146DD"/>
    <w:rsid w:val="00815080"/>
    <w:rsid w:val="0081529E"/>
    <w:rsid w:val="00816EF8"/>
    <w:rsid w:val="00817767"/>
    <w:rsid w:val="00820040"/>
    <w:rsid w:val="00833599"/>
    <w:rsid w:val="008426B0"/>
    <w:rsid w:val="00850B93"/>
    <w:rsid w:val="008531F0"/>
    <w:rsid w:val="00854677"/>
    <w:rsid w:val="00870E3C"/>
    <w:rsid w:val="00873363"/>
    <w:rsid w:val="00873652"/>
    <w:rsid w:val="00892FD2"/>
    <w:rsid w:val="00893153"/>
    <w:rsid w:val="008A3F89"/>
    <w:rsid w:val="008B2AF7"/>
    <w:rsid w:val="008D00F7"/>
    <w:rsid w:val="008D025B"/>
    <w:rsid w:val="008D3DAE"/>
    <w:rsid w:val="008D6426"/>
    <w:rsid w:val="008F7597"/>
    <w:rsid w:val="00911D0C"/>
    <w:rsid w:val="00921E0E"/>
    <w:rsid w:val="009252B7"/>
    <w:rsid w:val="00930348"/>
    <w:rsid w:val="00932122"/>
    <w:rsid w:val="0094393A"/>
    <w:rsid w:val="00944413"/>
    <w:rsid w:val="00946E27"/>
    <w:rsid w:val="00947776"/>
    <w:rsid w:val="0095042F"/>
    <w:rsid w:val="00950E96"/>
    <w:rsid w:val="009541EA"/>
    <w:rsid w:val="0096113B"/>
    <w:rsid w:val="009763BF"/>
    <w:rsid w:val="00990411"/>
    <w:rsid w:val="00991154"/>
    <w:rsid w:val="00992C31"/>
    <w:rsid w:val="009B17D1"/>
    <w:rsid w:val="009B2850"/>
    <w:rsid w:val="009B49CA"/>
    <w:rsid w:val="009D15EC"/>
    <w:rsid w:val="009D2F7B"/>
    <w:rsid w:val="009D4E8D"/>
    <w:rsid w:val="009E2E97"/>
    <w:rsid w:val="009E7057"/>
    <w:rsid w:val="009F2A14"/>
    <w:rsid w:val="009F4905"/>
    <w:rsid w:val="00A06106"/>
    <w:rsid w:val="00A11BD7"/>
    <w:rsid w:val="00A1231F"/>
    <w:rsid w:val="00A20349"/>
    <w:rsid w:val="00A27252"/>
    <w:rsid w:val="00A334D5"/>
    <w:rsid w:val="00A46176"/>
    <w:rsid w:val="00A464CD"/>
    <w:rsid w:val="00A60EB1"/>
    <w:rsid w:val="00A64875"/>
    <w:rsid w:val="00A954D1"/>
    <w:rsid w:val="00AA0A5E"/>
    <w:rsid w:val="00AA31D8"/>
    <w:rsid w:val="00AD01ED"/>
    <w:rsid w:val="00AD5D65"/>
    <w:rsid w:val="00AF7A33"/>
    <w:rsid w:val="00B02A69"/>
    <w:rsid w:val="00B14180"/>
    <w:rsid w:val="00B2456A"/>
    <w:rsid w:val="00B35453"/>
    <w:rsid w:val="00B4215D"/>
    <w:rsid w:val="00B44445"/>
    <w:rsid w:val="00B454CD"/>
    <w:rsid w:val="00B45CE4"/>
    <w:rsid w:val="00B52CA9"/>
    <w:rsid w:val="00B543E2"/>
    <w:rsid w:val="00B7663C"/>
    <w:rsid w:val="00B80116"/>
    <w:rsid w:val="00B929CF"/>
    <w:rsid w:val="00B92F52"/>
    <w:rsid w:val="00BA4BBB"/>
    <w:rsid w:val="00BA5925"/>
    <w:rsid w:val="00BA7CCA"/>
    <w:rsid w:val="00BB1ADE"/>
    <w:rsid w:val="00BB2991"/>
    <w:rsid w:val="00BC0D7D"/>
    <w:rsid w:val="00BC7E21"/>
    <w:rsid w:val="00BD3E9B"/>
    <w:rsid w:val="00BF21A0"/>
    <w:rsid w:val="00C07AC7"/>
    <w:rsid w:val="00C11370"/>
    <w:rsid w:val="00C11DED"/>
    <w:rsid w:val="00C207CD"/>
    <w:rsid w:val="00C25511"/>
    <w:rsid w:val="00C30755"/>
    <w:rsid w:val="00C35349"/>
    <w:rsid w:val="00C3671F"/>
    <w:rsid w:val="00C51E1A"/>
    <w:rsid w:val="00C62749"/>
    <w:rsid w:val="00C747DB"/>
    <w:rsid w:val="00C813EE"/>
    <w:rsid w:val="00C81620"/>
    <w:rsid w:val="00C81DD6"/>
    <w:rsid w:val="00C8412A"/>
    <w:rsid w:val="00C96571"/>
    <w:rsid w:val="00C967E1"/>
    <w:rsid w:val="00CA21CB"/>
    <w:rsid w:val="00CA4FA0"/>
    <w:rsid w:val="00CA7B5E"/>
    <w:rsid w:val="00CB02C8"/>
    <w:rsid w:val="00CB0A58"/>
    <w:rsid w:val="00CC5C40"/>
    <w:rsid w:val="00CF15EE"/>
    <w:rsid w:val="00D16373"/>
    <w:rsid w:val="00D16817"/>
    <w:rsid w:val="00D23CDD"/>
    <w:rsid w:val="00D35F95"/>
    <w:rsid w:val="00D37506"/>
    <w:rsid w:val="00D445EF"/>
    <w:rsid w:val="00D456B0"/>
    <w:rsid w:val="00D510B7"/>
    <w:rsid w:val="00D5558E"/>
    <w:rsid w:val="00D63CD9"/>
    <w:rsid w:val="00D64704"/>
    <w:rsid w:val="00D64AA8"/>
    <w:rsid w:val="00D77650"/>
    <w:rsid w:val="00D77C2B"/>
    <w:rsid w:val="00D94213"/>
    <w:rsid w:val="00D9553A"/>
    <w:rsid w:val="00DA7018"/>
    <w:rsid w:val="00DC7623"/>
    <w:rsid w:val="00DD0858"/>
    <w:rsid w:val="00DE450A"/>
    <w:rsid w:val="00DE7965"/>
    <w:rsid w:val="00DF55AA"/>
    <w:rsid w:val="00E06C00"/>
    <w:rsid w:val="00E06DEE"/>
    <w:rsid w:val="00E20CAA"/>
    <w:rsid w:val="00E4763C"/>
    <w:rsid w:val="00E50CFA"/>
    <w:rsid w:val="00E60A26"/>
    <w:rsid w:val="00E64812"/>
    <w:rsid w:val="00E64C17"/>
    <w:rsid w:val="00E67022"/>
    <w:rsid w:val="00E76E84"/>
    <w:rsid w:val="00E854A9"/>
    <w:rsid w:val="00E915A3"/>
    <w:rsid w:val="00E96C8C"/>
    <w:rsid w:val="00EA34EC"/>
    <w:rsid w:val="00ED0717"/>
    <w:rsid w:val="00EE4512"/>
    <w:rsid w:val="00EE48CC"/>
    <w:rsid w:val="00EE5D1F"/>
    <w:rsid w:val="00EE6CB1"/>
    <w:rsid w:val="00EF1708"/>
    <w:rsid w:val="00EF4711"/>
    <w:rsid w:val="00F020FA"/>
    <w:rsid w:val="00F0509B"/>
    <w:rsid w:val="00F07878"/>
    <w:rsid w:val="00F07E2F"/>
    <w:rsid w:val="00F11D2F"/>
    <w:rsid w:val="00F16E44"/>
    <w:rsid w:val="00F201AB"/>
    <w:rsid w:val="00F25565"/>
    <w:rsid w:val="00F27E17"/>
    <w:rsid w:val="00F357AD"/>
    <w:rsid w:val="00F40E9C"/>
    <w:rsid w:val="00F83C80"/>
    <w:rsid w:val="00F90AB1"/>
    <w:rsid w:val="00F952D9"/>
    <w:rsid w:val="00FA25E3"/>
    <w:rsid w:val="00FA7FE4"/>
    <w:rsid w:val="00FB3F93"/>
    <w:rsid w:val="00FD083C"/>
    <w:rsid w:val="00FD3403"/>
    <w:rsid w:val="00FE5944"/>
    <w:rsid w:val="00FF1051"/>
    <w:rsid w:val="00FF55D7"/>
    <w:rsid w:val="00FF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BDEC"/>
  <w14:defaultImageDpi w14:val="300"/>
  <w15:docId w15:val="{933D8EBB-6D42-4166-838E-9A01C453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4575</Characters>
  <Application>Microsoft Office Word</Application>
  <DocSecurity>0</DocSecurity>
  <Lines>38</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Sabine Bömmer</cp:lastModifiedBy>
  <cp:revision>2</cp:revision>
  <cp:lastPrinted>2016-09-21T13:25:00Z</cp:lastPrinted>
  <dcterms:created xsi:type="dcterms:W3CDTF">2023-11-08T12:10:00Z</dcterms:created>
  <dcterms:modified xsi:type="dcterms:W3CDTF">2023-11-08T12:10:00Z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#ff6600,10,Arial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2023-11-08T12:10:56Z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2ca51527-4463-4047-b9e9-604a5d3f0445</vt:lpwstr>
  </property>
  <property fmtid="{D5CDD505-2E9C-101B-9397-08002B2CF9AE}" pid="11" name="MSIP_Label_837691ad-ca6f-44a0-a945-9d153634b668_ContentBits">
    <vt:lpwstr>2</vt:lpwstr>
  </property>
</Properties>
</file>